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3A" w:rsidRPr="00740C3A" w:rsidRDefault="00740C3A" w:rsidP="00740C3A">
      <w:pPr>
        <w:shd w:val="clear" w:color="auto" w:fill="DBE5F1"/>
        <w:rPr>
          <w:rFonts w:ascii="Times New Roman" w:eastAsia="MS Mincho" w:hAnsi="Times New Roman" w:cs="Times New Roman"/>
          <w:sz w:val="20"/>
          <w:szCs w:val="20"/>
          <w:lang w:eastAsia="ru-RU"/>
        </w:rPr>
      </w:pPr>
      <w:r w:rsidRPr="00740C3A">
        <w:rPr>
          <w:rFonts w:ascii="Times New Roman" w:eastAsia="MS Mincho" w:hAnsi="Times New Roman" w:cs="Times New Roman"/>
          <w:sz w:val="20"/>
          <w:szCs w:val="20"/>
          <w:lang w:val="en-US" w:eastAsia="ru-RU"/>
        </w:rPr>
        <w:t xml:space="preserve">HAND </w:t>
      </w:r>
      <w:proofErr w:type="gramStart"/>
      <w:r w:rsidRPr="00740C3A">
        <w:rPr>
          <w:rFonts w:ascii="Times New Roman" w:eastAsia="MS Mincho" w:hAnsi="Times New Roman" w:cs="Times New Roman"/>
          <w:sz w:val="20"/>
          <w:szCs w:val="20"/>
          <w:lang w:val="en-US" w:eastAsia="ru-RU"/>
        </w:rPr>
        <w:t xml:space="preserve">OUT </w:t>
      </w:r>
      <w:r w:rsidRPr="00740C3A">
        <w:rPr>
          <w:rFonts w:ascii="Times New Roman" w:eastAsia="MS Mincho" w:hAnsi="Times New Roman" w:cs="Times New Roman"/>
          <w:sz w:val="20"/>
          <w:szCs w:val="20"/>
          <w:lang w:eastAsia="ru-RU"/>
        </w:rPr>
        <w:t xml:space="preserve"> </w:t>
      </w:r>
      <w:r w:rsidRPr="00740C3A">
        <w:rPr>
          <w:rFonts w:ascii="Times New Roman" w:eastAsia="MS Mincho" w:hAnsi="Times New Roman" w:cs="Times New Roman"/>
          <w:sz w:val="20"/>
          <w:szCs w:val="20"/>
          <w:lang w:val="en-US" w:eastAsia="ru-RU"/>
        </w:rPr>
        <w:t>№</w:t>
      </w:r>
      <w:proofErr w:type="gramEnd"/>
      <w:r w:rsidRPr="00740C3A">
        <w:rPr>
          <w:rFonts w:ascii="Times New Roman" w:eastAsia="MS Mincho" w:hAnsi="Times New Roman" w:cs="Times New Roman"/>
          <w:sz w:val="20"/>
          <w:szCs w:val="20"/>
          <w:lang w:val="en-US" w:eastAsia="ru-RU"/>
        </w:rPr>
        <w:t>16</w:t>
      </w:r>
    </w:p>
    <w:tbl>
      <w:tblPr>
        <w:tblpPr w:leftFromText="180" w:rightFromText="180" w:vertAnchor="text" w:tblpY="1"/>
        <w:tblOverlap w:val="never"/>
        <w:tblW w:w="630" w:type="pct"/>
        <w:shd w:val="clear" w:color="auto" w:fill="FBD4B4"/>
        <w:tblLook w:val="04A0" w:firstRow="1" w:lastRow="0" w:firstColumn="1" w:lastColumn="0" w:noHBand="0" w:noVBand="1"/>
      </w:tblPr>
      <w:tblGrid>
        <w:gridCol w:w="1047"/>
      </w:tblGrid>
      <w:tr w:rsidR="00740C3A" w:rsidRPr="00740C3A" w:rsidTr="00740C3A">
        <w:tc>
          <w:tcPr>
            <w:tcW w:w="5000" w:type="pct"/>
            <w:shd w:val="clear" w:color="auto" w:fill="FBD4B4"/>
          </w:tcPr>
          <w:p w:rsidR="00740C3A" w:rsidRPr="00740C3A" w:rsidRDefault="00740C3A" w:rsidP="00740C3A">
            <w:pPr>
              <w:spacing w:after="0" w:line="240" w:lineRule="auto"/>
              <w:jc w:val="center"/>
              <w:rPr>
                <w:rFonts w:ascii="Times New Roman" w:eastAsia="Calibri" w:hAnsi="Times New Roman" w:cs="Times New Roman"/>
                <w:b/>
                <w:sz w:val="20"/>
                <w:szCs w:val="20"/>
                <w:lang w:val="en-US" w:eastAsia="ru-RU"/>
              </w:rPr>
            </w:pPr>
          </w:p>
          <w:p w:rsidR="00740C3A" w:rsidRPr="00740C3A" w:rsidRDefault="00740C3A" w:rsidP="00740C3A">
            <w:pPr>
              <w:spacing w:after="0" w:line="240" w:lineRule="auto"/>
              <w:jc w:val="center"/>
              <w:rPr>
                <w:rFonts w:ascii="Times New Roman" w:eastAsia="Calibri" w:hAnsi="Times New Roman" w:cs="Times New Roman"/>
                <w:b/>
                <w:sz w:val="20"/>
                <w:szCs w:val="20"/>
                <w:lang w:val="en-US" w:eastAsia="ru-RU"/>
              </w:rPr>
            </w:pPr>
            <w:r w:rsidRPr="00740C3A">
              <w:rPr>
                <w:rFonts w:ascii="Times New Roman" w:eastAsia="Calibri" w:hAnsi="Times New Roman" w:cs="Times New Roman"/>
                <w:b/>
                <w:sz w:val="20"/>
                <w:szCs w:val="20"/>
                <w:lang w:eastAsia="ru-RU"/>
              </w:rPr>
              <w:t xml:space="preserve">LIW № </w:t>
            </w:r>
            <w:r w:rsidRPr="00740C3A">
              <w:rPr>
                <w:rFonts w:ascii="Times New Roman" w:eastAsia="Calibri" w:hAnsi="Times New Roman" w:cs="Times New Roman"/>
                <w:b/>
                <w:sz w:val="20"/>
                <w:szCs w:val="20"/>
                <w:lang w:val="en-US" w:eastAsia="ru-RU"/>
              </w:rPr>
              <w:t>23</w:t>
            </w:r>
          </w:p>
          <w:p w:rsidR="00740C3A" w:rsidRPr="00740C3A" w:rsidRDefault="00740C3A" w:rsidP="00740C3A">
            <w:pPr>
              <w:spacing w:after="0" w:line="240" w:lineRule="auto"/>
              <w:jc w:val="center"/>
              <w:rPr>
                <w:rFonts w:ascii="Times New Roman" w:eastAsia="Calibri" w:hAnsi="Times New Roman" w:cs="Times New Roman"/>
                <w:sz w:val="20"/>
                <w:szCs w:val="20"/>
                <w:lang w:eastAsia="ru-RU"/>
              </w:rPr>
            </w:pPr>
          </w:p>
        </w:tc>
      </w:tr>
    </w:tbl>
    <w:p w:rsidR="00740C3A" w:rsidRPr="00740C3A" w:rsidRDefault="00740C3A" w:rsidP="00740C3A">
      <w:pPr>
        <w:spacing w:after="0" w:line="240" w:lineRule="auto"/>
        <w:rPr>
          <w:rFonts w:ascii="Times New Roman" w:eastAsia="MS Mincho" w:hAnsi="Times New Roman" w:cs="Times New Roman"/>
          <w:b/>
          <w:sz w:val="20"/>
          <w:szCs w:val="20"/>
          <w:lang w:val="en-US" w:eastAsia="ru-RU"/>
        </w:rPr>
      </w:pPr>
      <w:r w:rsidRPr="00740C3A">
        <w:rPr>
          <w:rFonts w:ascii="Times New Roman" w:eastAsia="MS Mincho" w:hAnsi="Times New Roman" w:cs="Times New Roman"/>
          <w:sz w:val="20"/>
          <w:szCs w:val="20"/>
          <w:lang w:val="en-US" w:eastAsia="ru-RU"/>
        </w:rPr>
        <w:t xml:space="preserve">Prepare a report </w:t>
      </w:r>
      <w:r w:rsidRPr="00740C3A">
        <w:rPr>
          <w:rFonts w:ascii="Times New Roman" w:eastAsia="MS Mincho" w:hAnsi="Times New Roman" w:cs="Times New Roman"/>
          <w:b/>
          <w:sz w:val="20"/>
          <w:szCs w:val="20"/>
          <w:lang w:val="en-US" w:eastAsia="ru-RU"/>
        </w:rPr>
        <w:t>‘Influence of advertisement’.</w:t>
      </w:r>
    </w:p>
    <w:p w:rsidR="00740C3A" w:rsidRPr="00740C3A" w:rsidRDefault="00740C3A" w:rsidP="00740C3A">
      <w:pPr>
        <w:tabs>
          <w:tab w:val="left" w:pos="270"/>
          <w:tab w:val="left" w:pos="708"/>
        </w:tabs>
        <w:spacing w:after="0" w:line="240" w:lineRule="auto"/>
        <w:rPr>
          <w:rFonts w:ascii="Times New Roman" w:eastAsia="MS Mincho" w:hAnsi="Times New Roman" w:cs="Times New Roman"/>
          <w:b/>
          <w:sz w:val="20"/>
          <w:szCs w:val="20"/>
          <w:lang w:val="en-US" w:eastAsia="ru-RU"/>
        </w:rPr>
      </w:pPr>
      <w:r w:rsidRPr="00740C3A">
        <w:rPr>
          <w:rFonts w:ascii="Times New Roman" w:eastAsia="MS Mincho" w:hAnsi="Times New Roman" w:cs="Times New Roman"/>
          <w:b/>
          <w:sz w:val="20"/>
          <w:szCs w:val="20"/>
          <w:lang w:val="en-US" w:eastAsia="ru-RU"/>
        </w:rPr>
        <w:tab/>
      </w:r>
      <w:r w:rsidRPr="00740C3A">
        <w:rPr>
          <w:rFonts w:ascii="Times New Roman" w:eastAsia="MS Mincho" w:hAnsi="Times New Roman" w:cs="Times New Roman"/>
          <w:b/>
          <w:sz w:val="20"/>
          <w:szCs w:val="20"/>
          <w:lang w:val="en-US" w:eastAsia="ru-RU"/>
        </w:rPr>
        <w:br w:type="textWrapping" w:clear="all"/>
      </w:r>
    </w:p>
    <w:tbl>
      <w:tblPr>
        <w:tblpPr w:leftFromText="180" w:rightFromText="180" w:vertAnchor="text" w:tblpY="1"/>
        <w:tblOverlap w:val="never"/>
        <w:tblW w:w="630" w:type="pct"/>
        <w:shd w:val="clear" w:color="auto" w:fill="FBD4B4"/>
        <w:tblLook w:val="04A0" w:firstRow="1" w:lastRow="0" w:firstColumn="1" w:lastColumn="0" w:noHBand="0" w:noVBand="1"/>
      </w:tblPr>
      <w:tblGrid>
        <w:gridCol w:w="1047"/>
      </w:tblGrid>
      <w:tr w:rsidR="00740C3A" w:rsidRPr="00740C3A" w:rsidTr="00740C3A">
        <w:tc>
          <w:tcPr>
            <w:tcW w:w="5000" w:type="pct"/>
            <w:shd w:val="clear" w:color="auto" w:fill="FBD4B4"/>
          </w:tcPr>
          <w:p w:rsidR="00740C3A" w:rsidRPr="00740C3A" w:rsidRDefault="00740C3A" w:rsidP="00740C3A">
            <w:pPr>
              <w:spacing w:after="0" w:line="240" w:lineRule="auto"/>
              <w:rPr>
                <w:rFonts w:ascii="Times New Roman" w:eastAsia="Calibri" w:hAnsi="Times New Roman" w:cs="Times New Roman"/>
                <w:b/>
                <w:sz w:val="20"/>
                <w:szCs w:val="20"/>
                <w:lang w:val="en-US" w:eastAsia="ru-RU"/>
              </w:rPr>
            </w:pPr>
          </w:p>
          <w:p w:rsidR="00740C3A" w:rsidRPr="00740C3A" w:rsidRDefault="00740C3A" w:rsidP="00740C3A">
            <w:pPr>
              <w:spacing w:after="0" w:line="240" w:lineRule="auto"/>
              <w:jc w:val="center"/>
              <w:rPr>
                <w:rFonts w:ascii="Times New Roman" w:eastAsia="Calibri" w:hAnsi="Times New Roman" w:cs="Times New Roman"/>
                <w:b/>
                <w:sz w:val="20"/>
                <w:szCs w:val="20"/>
                <w:lang w:val="en-US" w:eastAsia="ru-RU"/>
              </w:rPr>
            </w:pPr>
            <w:r w:rsidRPr="00740C3A">
              <w:rPr>
                <w:rFonts w:ascii="Times New Roman" w:eastAsia="Calibri" w:hAnsi="Times New Roman" w:cs="Times New Roman"/>
                <w:b/>
                <w:sz w:val="20"/>
                <w:szCs w:val="20"/>
                <w:lang w:eastAsia="ru-RU"/>
              </w:rPr>
              <w:t>LIW №</w:t>
            </w:r>
            <w:r w:rsidRPr="00740C3A">
              <w:rPr>
                <w:rFonts w:ascii="Times New Roman" w:eastAsia="Calibri" w:hAnsi="Times New Roman" w:cs="Times New Roman"/>
                <w:b/>
                <w:sz w:val="20"/>
                <w:szCs w:val="20"/>
                <w:lang w:val="en-US" w:eastAsia="ru-RU"/>
              </w:rPr>
              <w:t>24</w:t>
            </w:r>
          </w:p>
          <w:p w:rsidR="00740C3A" w:rsidRPr="00740C3A" w:rsidRDefault="00740C3A" w:rsidP="00740C3A">
            <w:pPr>
              <w:spacing w:after="0" w:line="240" w:lineRule="auto"/>
              <w:jc w:val="center"/>
              <w:rPr>
                <w:rFonts w:ascii="Times New Roman" w:eastAsia="Calibri" w:hAnsi="Times New Roman" w:cs="Times New Roman"/>
                <w:sz w:val="20"/>
                <w:szCs w:val="20"/>
                <w:vertAlign w:val="superscript"/>
                <w:lang w:eastAsia="ru-RU"/>
              </w:rPr>
            </w:pPr>
          </w:p>
        </w:tc>
      </w:tr>
    </w:tbl>
    <w:p w:rsidR="00740C3A" w:rsidRPr="00740C3A" w:rsidRDefault="00740C3A" w:rsidP="00740C3A">
      <w:pPr>
        <w:rPr>
          <w:rFonts w:ascii="Times New Roman" w:eastAsia="Times New Roman" w:hAnsi="Times New Roman" w:cs="Times New Roman"/>
          <w:b/>
          <w:sz w:val="19"/>
          <w:szCs w:val="19"/>
          <w:lang w:val="en-US" w:eastAsia="ru-RU"/>
        </w:rPr>
      </w:pPr>
      <w:r w:rsidRPr="00740C3A">
        <w:rPr>
          <w:rFonts w:ascii="Times New Roman" w:eastAsia="Times New Roman" w:hAnsi="Times New Roman" w:cs="Times New Roman"/>
          <w:sz w:val="19"/>
          <w:szCs w:val="19"/>
          <w:lang w:val="en-US" w:eastAsia="ru-RU"/>
        </w:rPr>
        <w:t xml:space="preserve">Read and translate </w:t>
      </w:r>
      <w:proofErr w:type="gramStart"/>
      <w:r w:rsidRPr="00740C3A">
        <w:rPr>
          <w:rFonts w:ascii="Times New Roman" w:eastAsia="Times New Roman" w:hAnsi="Times New Roman" w:cs="Times New Roman"/>
          <w:sz w:val="19"/>
          <w:szCs w:val="19"/>
          <w:lang w:val="en-US" w:eastAsia="ru-RU"/>
        </w:rPr>
        <w:t xml:space="preserve">text </w:t>
      </w:r>
      <w:r w:rsidRPr="00740C3A">
        <w:rPr>
          <w:rFonts w:ascii="Times New Roman" w:eastAsia="Times New Roman" w:hAnsi="Times New Roman" w:cs="Times New Roman"/>
          <w:b/>
          <w:sz w:val="19"/>
          <w:szCs w:val="19"/>
          <w:lang w:val="en-US" w:eastAsia="ru-RU"/>
        </w:rPr>
        <w:t xml:space="preserve"> ‘Burglar</w:t>
      </w:r>
      <w:proofErr w:type="gramEnd"/>
      <w:r w:rsidRPr="00740C3A">
        <w:rPr>
          <w:rFonts w:ascii="Times New Roman" w:eastAsia="Times New Roman" w:hAnsi="Times New Roman" w:cs="Times New Roman"/>
          <w:b/>
          <w:sz w:val="19"/>
          <w:szCs w:val="19"/>
          <w:lang w:val="en-US" w:eastAsia="ru-RU"/>
        </w:rPr>
        <w:t xml:space="preserve"> caught by clever cartoonist’.                                                                                                    </w:t>
      </w:r>
    </w:p>
    <w:p w:rsidR="00740C3A" w:rsidRPr="00740C3A" w:rsidRDefault="00740C3A" w:rsidP="00740C3A">
      <w:pPr>
        <w:tabs>
          <w:tab w:val="left" w:pos="284"/>
          <w:tab w:val="left" w:pos="3126"/>
        </w:tabs>
        <w:spacing w:after="0" w:line="240" w:lineRule="auto"/>
        <w:jc w:val="both"/>
        <w:rPr>
          <w:rFonts w:ascii="Times New Roman" w:eastAsia="MS Mincho" w:hAnsi="Times New Roman" w:cs="Times New Roman"/>
          <w:sz w:val="20"/>
          <w:szCs w:val="20"/>
          <w:lang w:val="en-US" w:eastAsia="ru-RU"/>
        </w:rPr>
      </w:pPr>
    </w:p>
    <w:p w:rsidR="00740C3A" w:rsidRPr="00740C3A" w:rsidRDefault="00740C3A" w:rsidP="00740C3A">
      <w:pPr>
        <w:tabs>
          <w:tab w:val="left" w:pos="284"/>
          <w:tab w:val="left" w:pos="3126"/>
        </w:tabs>
        <w:spacing w:after="0" w:line="240" w:lineRule="auto"/>
        <w:jc w:val="both"/>
        <w:rPr>
          <w:rFonts w:ascii="Times New Roman" w:eastAsia="MS Mincho" w:hAnsi="Times New Roman" w:cs="Times New Roman"/>
          <w:sz w:val="20"/>
          <w:szCs w:val="20"/>
          <w:lang w:val="en-US" w:eastAsia="ru-RU"/>
        </w:rPr>
      </w:pPr>
      <w:r w:rsidRPr="00740C3A">
        <w:rPr>
          <w:rFonts w:ascii="Times New Roman" w:eastAsia="MS Mincho" w:hAnsi="Times New Roman" w:cs="Times New Roman"/>
          <w:sz w:val="20"/>
          <w:szCs w:val="20"/>
          <w:lang w:val="en-US" w:eastAsia="ru-RU"/>
        </w:rPr>
        <w:br w:type="textWrapping" w:clear="all"/>
      </w:r>
      <w:r w:rsidRPr="00740C3A">
        <w:rPr>
          <w:rFonts w:ascii="Times New Roman" w:eastAsia="MS Mincho" w:hAnsi="Times New Roman" w:cs="Times New Roman"/>
          <w:sz w:val="20"/>
          <w:szCs w:val="20"/>
          <w:lang w:val="en-US" w:eastAsia="ru-RU"/>
        </w:rPr>
        <w:tab/>
        <w:t xml:space="preserve">William Ellis Green, aged 82, was making his breakfast when he heard somebody in his garden. ‘I went out of the back door and suddenly I saw this bloke running towards me. He pushed me out of the way and took my bicycle from the garden shed’. </w:t>
      </w:r>
      <w:proofErr w:type="spellStart"/>
      <w:r w:rsidRPr="00740C3A">
        <w:rPr>
          <w:rFonts w:ascii="Times New Roman" w:eastAsia="MS Mincho" w:hAnsi="Times New Roman" w:cs="Times New Roman"/>
          <w:sz w:val="20"/>
          <w:szCs w:val="20"/>
          <w:lang w:val="en-US" w:eastAsia="ru-RU"/>
        </w:rPr>
        <w:t>Mr</w:t>
      </w:r>
      <w:proofErr w:type="spellEnd"/>
      <w:r w:rsidRPr="00740C3A">
        <w:rPr>
          <w:rFonts w:ascii="Times New Roman" w:eastAsia="MS Mincho" w:hAnsi="Times New Roman" w:cs="Times New Roman"/>
          <w:sz w:val="20"/>
          <w:szCs w:val="20"/>
          <w:lang w:val="en-US" w:eastAsia="ru-RU"/>
        </w:rPr>
        <w:t xml:space="preserve"> Green did not resist, as he knew he would come off second best in a fight with the intruder. The burglar tried to cycle away, but the </w:t>
      </w:r>
      <w:proofErr w:type="spellStart"/>
      <w:r w:rsidRPr="00740C3A">
        <w:rPr>
          <w:rFonts w:ascii="Times New Roman" w:eastAsia="MS Mincho" w:hAnsi="Times New Roman" w:cs="Times New Roman"/>
          <w:sz w:val="20"/>
          <w:szCs w:val="20"/>
          <w:lang w:val="en-US" w:eastAsia="ru-RU"/>
        </w:rPr>
        <w:t>tyres</w:t>
      </w:r>
      <w:proofErr w:type="spellEnd"/>
      <w:r w:rsidRPr="00740C3A">
        <w:rPr>
          <w:rFonts w:ascii="Times New Roman" w:eastAsia="MS Mincho" w:hAnsi="Times New Roman" w:cs="Times New Roman"/>
          <w:sz w:val="20"/>
          <w:szCs w:val="20"/>
          <w:lang w:val="en-US" w:eastAsia="ru-RU"/>
        </w:rPr>
        <w:t xml:space="preserve"> on the bike were flat so it was difficult to ride. ‘He kept falling off the bicycle’, said</w:t>
      </w:r>
      <w:r w:rsidRPr="00740C3A">
        <w:rPr>
          <w:rFonts w:ascii="Calibri" w:eastAsia="MS Mincho" w:hAnsi="Calibri" w:cs="Times New Roman"/>
          <w:lang w:val="en-US" w:eastAsia="ru-RU"/>
        </w:rPr>
        <w:t xml:space="preserve"> </w:t>
      </w:r>
      <w:proofErr w:type="spellStart"/>
      <w:r w:rsidRPr="00740C3A">
        <w:rPr>
          <w:rFonts w:ascii="Times New Roman" w:eastAsia="MS Mincho" w:hAnsi="Times New Roman" w:cs="Times New Roman"/>
          <w:sz w:val="20"/>
          <w:szCs w:val="20"/>
          <w:lang w:val="en-US" w:eastAsia="ru-RU"/>
        </w:rPr>
        <w:t>Mr</w:t>
      </w:r>
      <w:proofErr w:type="spellEnd"/>
      <w:r w:rsidRPr="00740C3A">
        <w:rPr>
          <w:rFonts w:ascii="Times New Roman" w:eastAsia="MS Mincho" w:hAnsi="Times New Roman" w:cs="Times New Roman"/>
          <w:sz w:val="20"/>
          <w:szCs w:val="20"/>
          <w:lang w:val="en-US" w:eastAsia="ru-RU"/>
        </w:rPr>
        <w:t xml:space="preserve"> Green, “at least three or four times.’ After the man had fled</w:t>
      </w:r>
      <w:proofErr w:type="gramStart"/>
      <w:r w:rsidRPr="00740C3A">
        <w:rPr>
          <w:rFonts w:ascii="Times New Roman" w:eastAsia="MS Mincho" w:hAnsi="Times New Roman" w:cs="Times New Roman"/>
          <w:sz w:val="20"/>
          <w:szCs w:val="20"/>
          <w:lang w:val="en-US" w:eastAsia="ru-RU"/>
        </w:rPr>
        <w:t xml:space="preserve">,  </w:t>
      </w:r>
      <w:proofErr w:type="spellStart"/>
      <w:r w:rsidRPr="00740C3A">
        <w:rPr>
          <w:rFonts w:ascii="Times New Roman" w:eastAsia="MS Mincho" w:hAnsi="Times New Roman" w:cs="Times New Roman"/>
          <w:sz w:val="20"/>
          <w:szCs w:val="20"/>
          <w:lang w:val="en-US" w:eastAsia="ru-RU"/>
        </w:rPr>
        <w:t>Mr</w:t>
      </w:r>
      <w:proofErr w:type="spellEnd"/>
      <w:proofErr w:type="gramEnd"/>
      <w:r w:rsidRPr="00740C3A">
        <w:rPr>
          <w:rFonts w:ascii="Times New Roman" w:eastAsia="MS Mincho" w:hAnsi="Times New Roman" w:cs="Times New Roman"/>
          <w:sz w:val="20"/>
          <w:szCs w:val="20"/>
          <w:lang w:val="en-US" w:eastAsia="ru-RU"/>
        </w:rPr>
        <w:t xml:space="preserve"> Green called the local police. </w:t>
      </w:r>
    </w:p>
    <w:p w:rsidR="00740C3A" w:rsidRPr="00740C3A" w:rsidRDefault="00740C3A" w:rsidP="00740C3A">
      <w:pPr>
        <w:tabs>
          <w:tab w:val="left" w:pos="284"/>
          <w:tab w:val="left" w:pos="3126"/>
        </w:tabs>
        <w:spacing w:after="0" w:line="240" w:lineRule="auto"/>
        <w:jc w:val="both"/>
        <w:rPr>
          <w:rFonts w:ascii="Times New Roman" w:eastAsia="MS Mincho" w:hAnsi="Times New Roman" w:cs="Times New Roman"/>
          <w:sz w:val="20"/>
          <w:szCs w:val="20"/>
          <w:lang w:val="en-US" w:eastAsia="ru-RU"/>
        </w:rPr>
      </w:pPr>
      <w:r w:rsidRPr="00740C3A">
        <w:rPr>
          <w:rFonts w:ascii="Times New Roman" w:eastAsia="MS Mincho" w:hAnsi="Times New Roman" w:cs="Times New Roman"/>
          <w:sz w:val="20"/>
          <w:szCs w:val="20"/>
          <w:lang w:val="en-US" w:eastAsia="ru-RU"/>
        </w:rPr>
        <w:tab/>
        <w:t xml:space="preserve">When they arrived, officers asked him to describe the man, but instead he offered to draw them a picture. ‘When </w:t>
      </w:r>
      <w:proofErr w:type="spellStart"/>
      <w:r w:rsidRPr="00740C3A">
        <w:rPr>
          <w:rFonts w:ascii="Times New Roman" w:eastAsia="MS Mincho" w:hAnsi="Times New Roman" w:cs="Times New Roman"/>
          <w:sz w:val="20"/>
          <w:szCs w:val="20"/>
          <w:lang w:val="en-US" w:eastAsia="ru-RU"/>
        </w:rPr>
        <w:t>Mr</w:t>
      </w:r>
      <w:proofErr w:type="spellEnd"/>
      <w:r w:rsidRPr="00740C3A">
        <w:rPr>
          <w:rFonts w:ascii="Times New Roman" w:eastAsia="MS Mincho" w:hAnsi="Times New Roman" w:cs="Times New Roman"/>
          <w:sz w:val="20"/>
          <w:szCs w:val="20"/>
          <w:lang w:val="en-US" w:eastAsia="ru-RU"/>
        </w:rPr>
        <w:t xml:space="preserve"> Green started drawing,’ said one of the police officers, ‘I knew straight away who the burglar was.’ In fact, </w:t>
      </w:r>
      <w:proofErr w:type="spellStart"/>
      <w:r w:rsidRPr="00740C3A">
        <w:rPr>
          <w:rFonts w:ascii="Times New Roman" w:eastAsia="MS Mincho" w:hAnsi="Times New Roman" w:cs="Times New Roman"/>
          <w:sz w:val="20"/>
          <w:szCs w:val="20"/>
          <w:lang w:val="en-US" w:eastAsia="ru-RU"/>
        </w:rPr>
        <w:t>Mr</w:t>
      </w:r>
      <w:proofErr w:type="spellEnd"/>
      <w:r w:rsidRPr="00740C3A">
        <w:rPr>
          <w:rFonts w:ascii="Times New Roman" w:eastAsia="MS Mincho" w:hAnsi="Times New Roman" w:cs="Times New Roman"/>
          <w:sz w:val="20"/>
          <w:szCs w:val="20"/>
          <w:lang w:val="en-US" w:eastAsia="ru-RU"/>
        </w:rPr>
        <w:t xml:space="preserve"> Green had worked for more than 20 years in daily newspapers doing caricatures of Australian footballers. ‘I had no difficulty in remembering the man’s face because he was so close to me,’ he said. </w:t>
      </w:r>
    </w:p>
    <w:p w:rsidR="00740C3A" w:rsidRPr="00740C3A" w:rsidRDefault="00740C3A" w:rsidP="00740C3A">
      <w:pPr>
        <w:tabs>
          <w:tab w:val="left" w:pos="284"/>
          <w:tab w:val="left" w:pos="3126"/>
        </w:tabs>
        <w:spacing w:after="0" w:line="240" w:lineRule="auto"/>
        <w:jc w:val="both"/>
        <w:rPr>
          <w:rFonts w:ascii="Times New Roman" w:eastAsia="MS Mincho" w:hAnsi="Times New Roman" w:cs="Times New Roman"/>
          <w:sz w:val="20"/>
          <w:szCs w:val="20"/>
          <w:lang w:val="en-US" w:eastAsia="ru-RU"/>
        </w:rPr>
      </w:pPr>
      <w:r w:rsidRPr="00740C3A">
        <w:rPr>
          <w:rFonts w:ascii="Times New Roman" w:eastAsia="MS Mincho" w:hAnsi="Times New Roman" w:cs="Times New Roman"/>
          <w:sz w:val="20"/>
          <w:szCs w:val="20"/>
          <w:lang w:val="en-US" w:eastAsia="ru-RU"/>
        </w:rPr>
        <w:tab/>
        <w:t xml:space="preserve">Police cruised the </w:t>
      </w:r>
      <w:proofErr w:type="spellStart"/>
      <w:r w:rsidRPr="00740C3A">
        <w:rPr>
          <w:rFonts w:ascii="Times New Roman" w:eastAsia="MS Mincho" w:hAnsi="Times New Roman" w:cs="Times New Roman"/>
          <w:sz w:val="20"/>
          <w:szCs w:val="20"/>
          <w:lang w:val="en-US" w:eastAsia="ru-RU"/>
        </w:rPr>
        <w:t>neighbourhood</w:t>
      </w:r>
      <w:proofErr w:type="spellEnd"/>
      <w:r w:rsidRPr="00740C3A">
        <w:rPr>
          <w:rFonts w:ascii="Times New Roman" w:eastAsia="MS Mincho" w:hAnsi="Times New Roman" w:cs="Times New Roman"/>
          <w:sz w:val="20"/>
          <w:szCs w:val="20"/>
          <w:lang w:val="en-US" w:eastAsia="ru-RU"/>
        </w:rPr>
        <w:t xml:space="preserve"> in a patrol car with the sketch in search of the alleged burglar and they found him within half an hour. ‘The cartoon was a perfect likeness of the burglar,’ said another police officer. </w:t>
      </w:r>
    </w:p>
    <w:p w:rsidR="00740C3A" w:rsidRPr="00740C3A" w:rsidRDefault="00740C3A" w:rsidP="00740C3A">
      <w:pPr>
        <w:tabs>
          <w:tab w:val="left" w:pos="284"/>
          <w:tab w:val="left" w:pos="3126"/>
        </w:tabs>
        <w:spacing w:after="0" w:line="240" w:lineRule="auto"/>
        <w:jc w:val="both"/>
        <w:rPr>
          <w:rFonts w:ascii="Times New Roman" w:eastAsia="MS Mincho" w:hAnsi="Times New Roman" w:cs="Times New Roman"/>
          <w:sz w:val="20"/>
          <w:szCs w:val="20"/>
          <w:lang w:val="en-US" w:eastAsia="ru-RU"/>
        </w:rPr>
      </w:pPr>
      <w:r w:rsidRPr="00740C3A">
        <w:rPr>
          <w:rFonts w:ascii="Times New Roman" w:eastAsia="MS Mincho" w:hAnsi="Times New Roman" w:cs="Times New Roman"/>
          <w:sz w:val="20"/>
          <w:szCs w:val="20"/>
          <w:lang w:val="en-US" w:eastAsia="ru-RU"/>
        </w:rPr>
        <w:tab/>
        <w:t xml:space="preserve">Police believe that this is the first time they have ever caught a suspect with a cartoon sketch. </w:t>
      </w:r>
    </w:p>
    <w:p w:rsidR="00740C3A" w:rsidRPr="00740C3A" w:rsidRDefault="00740C3A" w:rsidP="00740C3A">
      <w:pPr>
        <w:tabs>
          <w:tab w:val="left" w:pos="284"/>
          <w:tab w:val="left" w:pos="3126"/>
        </w:tabs>
        <w:spacing w:after="0" w:line="240" w:lineRule="auto"/>
        <w:jc w:val="both"/>
        <w:rPr>
          <w:rFonts w:ascii="Times New Roman" w:eastAsia="MS Mincho" w:hAnsi="Times New Roman" w:cs="Times New Roman"/>
          <w:sz w:val="16"/>
          <w:szCs w:val="16"/>
          <w:lang w:val="en-US" w:eastAsia="ru-RU"/>
        </w:rPr>
      </w:pPr>
    </w:p>
    <w:p w:rsidR="00740C3A" w:rsidRPr="00740C3A" w:rsidRDefault="00740C3A" w:rsidP="00740C3A">
      <w:pPr>
        <w:tabs>
          <w:tab w:val="left" w:pos="284"/>
          <w:tab w:val="left" w:pos="3126"/>
        </w:tabs>
        <w:spacing w:after="0" w:line="240" w:lineRule="auto"/>
        <w:jc w:val="both"/>
        <w:rPr>
          <w:rFonts w:ascii="Times New Roman" w:eastAsia="MS Mincho" w:hAnsi="Times New Roman" w:cs="Times New Roman"/>
          <w:sz w:val="16"/>
          <w:szCs w:val="16"/>
          <w:lang w:val="en-US" w:eastAsia="ru-RU"/>
        </w:rPr>
      </w:pPr>
      <w:r w:rsidRPr="00740C3A">
        <w:rPr>
          <w:rFonts w:ascii="Times New Roman" w:eastAsia="MS Mincho" w:hAnsi="Times New Roman" w:cs="Times New Roman"/>
          <w:sz w:val="20"/>
          <w:szCs w:val="20"/>
          <w:lang w:val="en-US" w:eastAsia="ru-RU"/>
        </w:rPr>
        <w:t xml:space="preserve"> </w:t>
      </w:r>
    </w:p>
    <w:p w:rsidR="00733FE2" w:rsidRPr="00733FE2" w:rsidRDefault="00733FE2" w:rsidP="00733FE2">
      <w:pPr>
        <w:rPr>
          <w:lang w:val="en-US"/>
        </w:rPr>
      </w:pPr>
      <w:bookmarkStart w:id="0" w:name="_GoBack"/>
      <w:bookmarkEnd w:id="0"/>
    </w:p>
    <w:p w:rsidR="00DB238A" w:rsidRPr="00733FE2" w:rsidRDefault="00DB238A">
      <w:pPr>
        <w:rPr>
          <w:lang w:val="en-US"/>
        </w:rPr>
      </w:pPr>
    </w:p>
    <w:sectPr w:rsidR="00DB238A" w:rsidRPr="00733F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E2"/>
    <w:rsid w:val="00733FE2"/>
    <w:rsid w:val="00740C3A"/>
    <w:rsid w:val="00DB238A"/>
    <w:rsid w:val="00F62E25"/>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A8DBB-B652-4DAE-8046-7430247A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E25"/>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2020-04-10T04:02:00Z</dcterms:created>
  <dcterms:modified xsi:type="dcterms:W3CDTF">2020-04-10T04:02:00Z</dcterms:modified>
</cp:coreProperties>
</file>